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D1DB4" w14:textId="67F50AA7" w:rsidR="0065279B" w:rsidRDefault="00921816" w:rsidP="00921816">
      <w:pPr>
        <w:pStyle w:val="NoSpacing"/>
        <w:ind w:firstLine="360"/>
        <w:rPr>
          <w:b/>
          <w:bCs/>
          <w:sz w:val="18"/>
          <w:szCs w:val="18"/>
        </w:rPr>
      </w:pPr>
      <w:r w:rsidRPr="004153C2">
        <w:rPr>
          <w:sz w:val="18"/>
          <w:szCs w:val="18"/>
        </w:rPr>
        <w:t xml:space="preserve">Pursuant to A.R.S. § 38-431.02, </w:t>
      </w:r>
      <w:r w:rsidRPr="004153C2">
        <w:rPr>
          <w:b/>
          <w:bCs/>
          <w:sz w:val="18"/>
          <w:szCs w:val="18"/>
        </w:rPr>
        <w:t>NOTICE IS HEREBY GIVEN</w:t>
      </w:r>
      <w:r w:rsidRPr="004153C2">
        <w:rPr>
          <w:sz w:val="18"/>
          <w:szCs w:val="18"/>
        </w:rPr>
        <w:t xml:space="preserve"> that a meeting of the members of the SPPA</w:t>
      </w:r>
      <w:r>
        <w:rPr>
          <w:sz w:val="18"/>
          <w:szCs w:val="18"/>
        </w:rPr>
        <w:t xml:space="preserve"> </w:t>
      </w:r>
      <w:r w:rsidR="00D6649F">
        <w:rPr>
          <w:sz w:val="18"/>
          <w:szCs w:val="18"/>
        </w:rPr>
        <w:t xml:space="preserve">Pooling Project Risk Management Committee </w:t>
      </w:r>
      <w:r w:rsidR="00471518" w:rsidRPr="00471518">
        <w:rPr>
          <w:sz w:val="18"/>
          <w:szCs w:val="18"/>
        </w:rPr>
        <w:t xml:space="preserve">will be held on </w:t>
      </w:r>
      <w:r w:rsidR="00B10C7E">
        <w:rPr>
          <w:b/>
          <w:bCs/>
          <w:sz w:val="18"/>
          <w:szCs w:val="18"/>
        </w:rPr>
        <w:t>August 3</w:t>
      </w:r>
      <w:r w:rsidR="0065279B" w:rsidRPr="00232142">
        <w:rPr>
          <w:b/>
          <w:bCs/>
          <w:sz w:val="18"/>
          <w:szCs w:val="18"/>
        </w:rPr>
        <w:t>, 2026</w:t>
      </w:r>
      <w:r w:rsidR="0065279B">
        <w:rPr>
          <w:sz w:val="18"/>
          <w:szCs w:val="18"/>
        </w:rPr>
        <w:t>,</w:t>
      </w:r>
      <w:r w:rsidR="00471518" w:rsidRPr="00471518">
        <w:rPr>
          <w:sz w:val="18"/>
          <w:szCs w:val="18"/>
        </w:rPr>
        <w:t xml:space="preserve"> </w:t>
      </w:r>
      <w:r w:rsidR="00F3383D">
        <w:rPr>
          <w:sz w:val="18"/>
          <w:szCs w:val="18"/>
        </w:rPr>
        <w:t>the</w:t>
      </w:r>
      <w:r w:rsidR="00016E52">
        <w:rPr>
          <w:sz w:val="18"/>
          <w:szCs w:val="18"/>
        </w:rPr>
        <w:t xml:space="preserve"> meeting will be </w:t>
      </w:r>
      <w:r w:rsidR="000A491E">
        <w:rPr>
          <w:sz w:val="18"/>
          <w:szCs w:val="18"/>
        </w:rPr>
        <w:t>a virtual Teams</w:t>
      </w:r>
      <w:r w:rsidR="00F3383D">
        <w:rPr>
          <w:sz w:val="18"/>
          <w:szCs w:val="18"/>
        </w:rPr>
        <w:t xml:space="preserve"> meeting</w:t>
      </w:r>
      <w:r w:rsidR="000A491E">
        <w:rPr>
          <w:sz w:val="18"/>
          <w:szCs w:val="18"/>
        </w:rPr>
        <w:t xml:space="preserve">.  </w:t>
      </w:r>
      <w:r w:rsidR="00471518" w:rsidRPr="00471518">
        <w:rPr>
          <w:b/>
          <w:bCs/>
          <w:sz w:val="18"/>
          <w:szCs w:val="18"/>
        </w:rPr>
        <w:t xml:space="preserve">The meeting will begin at </w:t>
      </w:r>
      <w:r w:rsidR="00D35D4E" w:rsidRPr="00B10C7E">
        <w:rPr>
          <w:b/>
          <w:bCs/>
          <w:sz w:val="18"/>
          <w:szCs w:val="18"/>
          <w:highlight w:val="yellow"/>
        </w:rPr>
        <w:t>2</w:t>
      </w:r>
      <w:r w:rsidR="002865A8" w:rsidRPr="00B10C7E">
        <w:rPr>
          <w:b/>
          <w:bCs/>
          <w:sz w:val="18"/>
          <w:szCs w:val="18"/>
          <w:highlight w:val="yellow"/>
        </w:rPr>
        <w:t>:00</w:t>
      </w:r>
      <w:r w:rsidR="001B0FD0" w:rsidRPr="00B10C7E">
        <w:rPr>
          <w:b/>
          <w:bCs/>
          <w:sz w:val="18"/>
          <w:szCs w:val="18"/>
          <w:highlight w:val="yellow"/>
        </w:rPr>
        <w:t xml:space="preserve"> </w:t>
      </w:r>
      <w:r w:rsidR="002865A8" w:rsidRPr="00B10C7E">
        <w:rPr>
          <w:b/>
          <w:bCs/>
          <w:sz w:val="18"/>
          <w:szCs w:val="18"/>
          <w:highlight w:val="yellow"/>
        </w:rPr>
        <w:t>P</w:t>
      </w:r>
      <w:r w:rsidR="00471518" w:rsidRPr="00B10C7E">
        <w:rPr>
          <w:b/>
          <w:bCs/>
          <w:sz w:val="18"/>
          <w:szCs w:val="18"/>
          <w:highlight w:val="yellow"/>
        </w:rPr>
        <w:t>M</w:t>
      </w:r>
      <w:r w:rsidR="00471518" w:rsidRPr="00471518">
        <w:rPr>
          <w:b/>
          <w:bCs/>
          <w:sz w:val="18"/>
          <w:szCs w:val="18"/>
        </w:rPr>
        <w:t>.</w:t>
      </w:r>
      <w:r w:rsidR="00B9610C" w:rsidRPr="00471518">
        <w:rPr>
          <w:b/>
          <w:bCs/>
          <w:sz w:val="18"/>
          <w:szCs w:val="18"/>
        </w:rPr>
        <w:t xml:space="preserve"> </w:t>
      </w:r>
    </w:p>
    <w:p w14:paraId="5951A10F" w14:textId="77777777" w:rsidR="0065279B" w:rsidRDefault="0065279B" w:rsidP="00921816">
      <w:pPr>
        <w:pStyle w:val="NoSpacing"/>
        <w:ind w:firstLine="360"/>
        <w:rPr>
          <w:b/>
          <w:bCs/>
          <w:sz w:val="18"/>
          <w:szCs w:val="18"/>
        </w:rPr>
      </w:pPr>
    </w:p>
    <w:p w14:paraId="45E976DB" w14:textId="743967D7" w:rsidR="00921816" w:rsidRPr="0065279B" w:rsidRDefault="00921816" w:rsidP="00921816">
      <w:pPr>
        <w:pStyle w:val="NoSpacing"/>
        <w:ind w:firstLine="360"/>
        <w:rPr>
          <w:b/>
          <w:bCs/>
          <w:sz w:val="18"/>
          <w:szCs w:val="18"/>
        </w:rPr>
      </w:pPr>
      <w:r w:rsidRPr="00D61C87">
        <w:rPr>
          <w:rFonts w:cstheme="minorHAnsi"/>
          <w:sz w:val="18"/>
          <w:szCs w:val="18"/>
        </w:rPr>
        <w:t>The agenda for the meeting is as follows</w:t>
      </w:r>
      <w:r w:rsidR="00067EED" w:rsidRPr="00D61C87">
        <w:rPr>
          <w:rFonts w:cstheme="minorHAnsi"/>
          <w:sz w:val="18"/>
          <w:szCs w:val="18"/>
        </w:rPr>
        <w:t xml:space="preserve">. </w:t>
      </w:r>
      <w:r w:rsidRPr="00D61C87">
        <w:rPr>
          <w:rFonts w:cstheme="minorHAnsi"/>
          <w:sz w:val="18"/>
          <w:szCs w:val="18"/>
        </w:rPr>
        <w:t>All agenda items are for discussion and possible action</w:t>
      </w:r>
      <w:r w:rsidR="00067EED" w:rsidRPr="00D61C87">
        <w:rPr>
          <w:rFonts w:cstheme="minorHAnsi"/>
          <w:sz w:val="18"/>
          <w:szCs w:val="18"/>
        </w:rPr>
        <w:t xml:space="preserve">. </w:t>
      </w:r>
      <w:r w:rsidRPr="00D61C87">
        <w:rPr>
          <w:rFonts w:cstheme="minorHAnsi"/>
          <w:sz w:val="18"/>
          <w:szCs w:val="18"/>
        </w:rPr>
        <w:t>Items may be taken up in a different order than that shown</w:t>
      </w:r>
      <w:r w:rsidR="00067EED" w:rsidRPr="00D61C87">
        <w:rPr>
          <w:rFonts w:cstheme="minorHAnsi"/>
          <w:sz w:val="18"/>
          <w:szCs w:val="18"/>
        </w:rPr>
        <w:t xml:space="preserve">. </w:t>
      </w:r>
      <w:r w:rsidRPr="00D61C87">
        <w:rPr>
          <w:rFonts w:cstheme="minorHAnsi"/>
          <w:sz w:val="18"/>
          <w:szCs w:val="18"/>
        </w:rPr>
        <w:t xml:space="preserve">As indicated in the agenda, the </w:t>
      </w:r>
      <w:r>
        <w:rPr>
          <w:rFonts w:cstheme="minorHAnsi"/>
          <w:sz w:val="18"/>
          <w:szCs w:val="18"/>
        </w:rPr>
        <w:t>RMC</w:t>
      </w:r>
      <w:r w:rsidRPr="00D61C87">
        <w:rPr>
          <w:rFonts w:cstheme="minorHAnsi"/>
          <w:sz w:val="18"/>
          <w:szCs w:val="18"/>
        </w:rPr>
        <w:t xml:space="preserve"> may vote to go into executive session to discuss certain matters</w:t>
      </w:r>
      <w:r w:rsidR="00067EED" w:rsidRPr="00D61C87">
        <w:rPr>
          <w:rFonts w:cstheme="minorHAnsi"/>
          <w:sz w:val="18"/>
          <w:szCs w:val="18"/>
        </w:rPr>
        <w:t xml:space="preserve">. </w:t>
      </w:r>
      <w:r w:rsidRPr="00D61C87">
        <w:rPr>
          <w:rFonts w:cstheme="minorHAnsi"/>
          <w:sz w:val="18"/>
          <w:szCs w:val="18"/>
        </w:rPr>
        <w:t xml:space="preserve">The </w:t>
      </w:r>
      <w:r>
        <w:rPr>
          <w:rFonts w:cstheme="minorHAnsi"/>
          <w:sz w:val="18"/>
          <w:szCs w:val="18"/>
        </w:rPr>
        <w:t xml:space="preserve">voting member of the RMC </w:t>
      </w:r>
      <w:r w:rsidRPr="00D61C87">
        <w:rPr>
          <w:rFonts w:cstheme="minorHAnsi"/>
          <w:sz w:val="18"/>
          <w:szCs w:val="18"/>
        </w:rPr>
        <w:t>may vote to hold an executive session for the purpose of obtaining legal advice from SPPA’s attorney on any matter listed on the agenda, pursuant to A.R.S. § 38-431.03(A)(3)</w:t>
      </w:r>
      <w:r w:rsidR="00067EED" w:rsidRPr="00D61C87">
        <w:rPr>
          <w:rFonts w:cstheme="minorHAnsi"/>
          <w:sz w:val="18"/>
          <w:szCs w:val="18"/>
        </w:rPr>
        <w:t xml:space="preserve">. </w:t>
      </w:r>
      <w:r w:rsidRPr="00D61C87">
        <w:rPr>
          <w:rFonts w:eastAsia="Book Antiqua" w:cstheme="minorHAnsi"/>
          <w:color w:val="000000"/>
          <w:sz w:val="18"/>
          <w:szCs w:val="18"/>
        </w:rPr>
        <w:t>The meeting is open to the general public, except for the possible executive session(s)</w:t>
      </w:r>
      <w:r w:rsidR="00067EED" w:rsidRPr="00D61C87">
        <w:rPr>
          <w:rFonts w:eastAsia="Book Antiqua" w:cstheme="minorHAnsi"/>
          <w:color w:val="000000"/>
          <w:sz w:val="18"/>
          <w:szCs w:val="18"/>
        </w:rPr>
        <w:t>.</w:t>
      </w:r>
      <w:r w:rsidR="00067EED">
        <w:rPr>
          <w:rFonts w:eastAsia="Book Antiqua" w:cstheme="minorHAnsi"/>
          <w:color w:val="000000"/>
          <w:sz w:val="18"/>
          <w:szCs w:val="18"/>
        </w:rPr>
        <w:t xml:space="preserve"> </w:t>
      </w:r>
      <w:r>
        <w:rPr>
          <w:rFonts w:eastAsia="Book Antiqua" w:cstheme="minorHAnsi"/>
          <w:color w:val="000000"/>
          <w:sz w:val="18"/>
          <w:szCs w:val="18"/>
        </w:rPr>
        <w:t xml:space="preserve">The meeting is anticipated to be held </w:t>
      </w:r>
      <w:r w:rsidR="002865A8">
        <w:rPr>
          <w:rFonts w:eastAsia="Book Antiqua" w:cstheme="minorHAnsi"/>
          <w:color w:val="000000"/>
          <w:sz w:val="18"/>
          <w:szCs w:val="18"/>
        </w:rPr>
        <w:t>virtually;</w:t>
      </w:r>
      <w:r>
        <w:rPr>
          <w:rFonts w:eastAsia="Book Antiqua" w:cstheme="minorHAnsi"/>
          <w:color w:val="000000"/>
          <w:sz w:val="18"/>
          <w:szCs w:val="18"/>
        </w:rPr>
        <w:t xml:space="preserve"> the virtual meeting information was sent via separate email. </w:t>
      </w:r>
    </w:p>
    <w:p w14:paraId="3CA45832" w14:textId="77777777" w:rsidR="00921816" w:rsidRDefault="00921816" w:rsidP="00371161">
      <w:pPr>
        <w:pStyle w:val="NoSpacing"/>
        <w:rPr>
          <w:rFonts w:eastAsia="Book Antiqua" w:cstheme="minorHAnsi"/>
          <w:color w:val="000000"/>
          <w:sz w:val="18"/>
          <w:szCs w:val="18"/>
        </w:rPr>
      </w:pPr>
    </w:p>
    <w:tbl>
      <w:tblPr>
        <w:tblStyle w:val="TableGrid"/>
        <w:tblW w:w="0" w:type="auto"/>
        <w:tblLook w:val="04A0" w:firstRow="1" w:lastRow="0" w:firstColumn="1" w:lastColumn="0" w:noHBand="0" w:noVBand="1"/>
      </w:tblPr>
      <w:tblGrid>
        <w:gridCol w:w="7105"/>
        <w:gridCol w:w="2245"/>
      </w:tblGrid>
      <w:tr w:rsidR="006E6765" w14:paraId="6AE80780" w14:textId="77777777" w:rsidTr="006E6765">
        <w:tc>
          <w:tcPr>
            <w:tcW w:w="7105" w:type="dxa"/>
          </w:tcPr>
          <w:p w14:paraId="0CA99ECA" w14:textId="7876C306" w:rsidR="006E6765" w:rsidRDefault="006E6765" w:rsidP="00921816">
            <w:pPr>
              <w:pStyle w:val="NoSpacing"/>
              <w:rPr>
                <w:rFonts w:eastAsia="Book Antiqua" w:cstheme="minorHAnsi"/>
                <w:color w:val="000000"/>
                <w:sz w:val="18"/>
                <w:szCs w:val="18"/>
              </w:rPr>
            </w:pPr>
            <w:r>
              <w:rPr>
                <w:rFonts w:eastAsia="Book Antiqua" w:cstheme="minorHAnsi"/>
                <w:color w:val="000000"/>
                <w:sz w:val="18"/>
                <w:szCs w:val="18"/>
              </w:rPr>
              <w:t>Agenda Items</w:t>
            </w:r>
          </w:p>
        </w:tc>
        <w:tc>
          <w:tcPr>
            <w:tcW w:w="2245" w:type="dxa"/>
          </w:tcPr>
          <w:p w14:paraId="623D7616" w14:textId="40805DFB" w:rsidR="006E6765" w:rsidRDefault="006E6765" w:rsidP="00921816">
            <w:pPr>
              <w:pStyle w:val="NoSpacing"/>
              <w:rPr>
                <w:rFonts w:eastAsia="Book Antiqua" w:cstheme="minorHAnsi"/>
                <w:color w:val="000000"/>
                <w:sz w:val="18"/>
                <w:szCs w:val="18"/>
              </w:rPr>
            </w:pPr>
            <w:r>
              <w:rPr>
                <w:rFonts w:eastAsia="Book Antiqua" w:cstheme="minorHAnsi"/>
                <w:color w:val="000000"/>
                <w:sz w:val="18"/>
                <w:szCs w:val="18"/>
              </w:rPr>
              <w:t>Attachments</w:t>
            </w:r>
          </w:p>
        </w:tc>
      </w:tr>
      <w:tr w:rsidR="006E6765" w14:paraId="75E0F090" w14:textId="77777777" w:rsidTr="006E6765">
        <w:tc>
          <w:tcPr>
            <w:tcW w:w="7105" w:type="dxa"/>
          </w:tcPr>
          <w:p w14:paraId="6274ADB6" w14:textId="707F515C" w:rsidR="006E6765" w:rsidRDefault="006E6765" w:rsidP="006E6765">
            <w:pPr>
              <w:pStyle w:val="NoSpacing"/>
              <w:numPr>
                <w:ilvl w:val="0"/>
                <w:numId w:val="1"/>
              </w:numPr>
              <w:rPr>
                <w:rFonts w:eastAsia="Book Antiqua" w:cstheme="minorHAnsi"/>
                <w:color w:val="000000"/>
                <w:sz w:val="18"/>
                <w:szCs w:val="18"/>
              </w:rPr>
            </w:pPr>
            <w:r>
              <w:rPr>
                <w:rFonts w:eastAsia="Book Antiqua" w:cstheme="minorHAnsi"/>
                <w:color w:val="000000"/>
                <w:sz w:val="18"/>
                <w:szCs w:val="18"/>
              </w:rPr>
              <w:t>Call to Order</w:t>
            </w:r>
          </w:p>
        </w:tc>
        <w:tc>
          <w:tcPr>
            <w:tcW w:w="2245" w:type="dxa"/>
          </w:tcPr>
          <w:p w14:paraId="313914D5" w14:textId="77777777" w:rsidR="006E6765" w:rsidRDefault="006E6765" w:rsidP="00921816">
            <w:pPr>
              <w:pStyle w:val="NoSpacing"/>
              <w:rPr>
                <w:rFonts w:eastAsia="Book Antiqua" w:cstheme="minorHAnsi"/>
                <w:color w:val="000000"/>
                <w:sz w:val="18"/>
                <w:szCs w:val="18"/>
              </w:rPr>
            </w:pPr>
          </w:p>
        </w:tc>
      </w:tr>
      <w:tr w:rsidR="00705EAB" w14:paraId="7F1D215B" w14:textId="77777777" w:rsidTr="006E6765">
        <w:tc>
          <w:tcPr>
            <w:tcW w:w="7105" w:type="dxa"/>
          </w:tcPr>
          <w:p w14:paraId="3580D3FA" w14:textId="31547D04" w:rsidR="00705EAB" w:rsidRDefault="00705EAB" w:rsidP="006E6765">
            <w:pPr>
              <w:pStyle w:val="NoSpacing"/>
              <w:numPr>
                <w:ilvl w:val="0"/>
                <w:numId w:val="1"/>
              </w:numPr>
              <w:rPr>
                <w:rFonts w:eastAsia="Book Antiqua" w:cstheme="minorHAnsi"/>
                <w:color w:val="000000"/>
                <w:sz w:val="18"/>
                <w:szCs w:val="18"/>
              </w:rPr>
            </w:pPr>
            <w:r>
              <w:rPr>
                <w:rFonts w:eastAsia="Book Antiqua" w:cstheme="minorHAnsi"/>
                <w:color w:val="000000"/>
                <w:sz w:val="18"/>
                <w:szCs w:val="18"/>
              </w:rPr>
              <w:t>Roll Call</w:t>
            </w:r>
          </w:p>
        </w:tc>
        <w:tc>
          <w:tcPr>
            <w:tcW w:w="2245" w:type="dxa"/>
          </w:tcPr>
          <w:p w14:paraId="2A50F6E9" w14:textId="77777777" w:rsidR="00705EAB" w:rsidRDefault="00705EAB" w:rsidP="00921816">
            <w:pPr>
              <w:pStyle w:val="NoSpacing"/>
              <w:rPr>
                <w:rFonts w:eastAsia="Book Antiqua" w:cstheme="minorHAnsi"/>
                <w:color w:val="000000"/>
                <w:sz w:val="18"/>
                <w:szCs w:val="18"/>
              </w:rPr>
            </w:pPr>
          </w:p>
        </w:tc>
      </w:tr>
      <w:tr w:rsidR="00636749" w14:paraId="2E8FC89A" w14:textId="77777777" w:rsidTr="006E6765">
        <w:tc>
          <w:tcPr>
            <w:tcW w:w="7105" w:type="dxa"/>
          </w:tcPr>
          <w:p w14:paraId="2610B4A0" w14:textId="5E434798" w:rsidR="00636749" w:rsidRDefault="00636749" w:rsidP="006E6765">
            <w:pPr>
              <w:pStyle w:val="NoSpacing"/>
              <w:numPr>
                <w:ilvl w:val="0"/>
                <w:numId w:val="1"/>
              </w:numPr>
              <w:rPr>
                <w:rFonts w:eastAsia="Book Antiqua" w:cstheme="minorHAnsi"/>
                <w:color w:val="000000"/>
                <w:sz w:val="18"/>
                <w:szCs w:val="18"/>
              </w:rPr>
            </w:pPr>
            <w:r>
              <w:rPr>
                <w:rFonts w:eastAsia="Book Antiqua" w:cstheme="minorHAnsi"/>
                <w:color w:val="000000"/>
                <w:sz w:val="18"/>
                <w:szCs w:val="18"/>
              </w:rPr>
              <w:t xml:space="preserve">Approval of Risk Management Committee </w:t>
            </w:r>
            <w:r w:rsidR="000869C1">
              <w:rPr>
                <w:rFonts w:eastAsia="Book Antiqua" w:cstheme="minorHAnsi"/>
                <w:color w:val="000000"/>
                <w:sz w:val="18"/>
                <w:szCs w:val="18"/>
              </w:rPr>
              <w:t>Minutes</w:t>
            </w:r>
            <w:r>
              <w:rPr>
                <w:rFonts w:eastAsia="Book Antiqua" w:cstheme="minorHAnsi"/>
                <w:color w:val="000000"/>
                <w:sz w:val="18"/>
                <w:szCs w:val="18"/>
              </w:rPr>
              <w:t>(s):</w:t>
            </w:r>
          </w:p>
          <w:p w14:paraId="7565C439" w14:textId="2B9CA354" w:rsidR="00F548E9" w:rsidRPr="003E0D13" w:rsidRDefault="00F548E9" w:rsidP="0065279B">
            <w:pPr>
              <w:pStyle w:val="NoSpacing"/>
              <w:ind w:left="1440"/>
              <w:rPr>
                <w:rFonts w:eastAsia="Book Antiqua" w:cstheme="minorHAnsi"/>
                <w:color w:val="000000"/>
                <w:sz w:val="18"/>
                <w:szCs w:val="18"/>
              </w:rPr>
            </w:pPr>
          </w:p>
        </w:tc>
        <w:tc>
          <w:tcPr>
            <w:tcW w:w="2245" w:type="dxa"/>
          </w:tcPr>
          <w:p w14:paraId="5C25BB50" w14:textId="4C4D34F1" w:rsidR="00636749" w:rsidRDefault="00636749" w:rsidP="00921816">
            <w:pPr>
              <w:pStyle w:val="NoSpacing"/>
              <w:rPr>
                <w:rFonts w:eastAsia="Book Antiqua" w:cstheme="minorHAnsi"/>
                <w:color w:val="000000"/>
                <w:sz w:val="18"/>
                <w:szCs w:val="18"/>
              </w:rPr>
            </w:pPr>
          </w:p>
        </w:tc>
      </w:tr>
      <w:tr w:rsidR="006E6765" w14:paraId="6EDDF6DA" w14:textId="77777777" w:rsidTr="006E6765">
        <w:tc>
          <w:tcPr>
            <w:tcW w:w="7105" w:type="dxa"/>
          </w:tcPr>
          <w:p w14:paraId="34514A5D" w14:textId="6E2AEA88" w:rsidR="0084362C" w:rsidRDefault="0084362C" w:rsidP="00F548E9">
            <w:pPr>
              <w:pStyle w:val="NoSpacing"/>
              <w:numPr>
                <w:ilvl w:val="0"/>
                <w:numId w:val="1"/>
              </w:numPr>
              <w:rPr>
                <w:rFonts w:eastAsia="Book Antiqua" w:cstheme="minorHAnsi"/>
                <w:color w:val="000000"/>
                <w:sz w:val="18"/>
                <w:szCs w:val="18"/>
              </w:rPr>
            </w:pPr>
            <w:r>
              <w:rPr>
                <w:rFonts w:eastAsia="Book Antiqua" w:cstheme="minorHAnsi"/>
                <w:color w:val="000000"/>
                <w:sz w:val="18"/>
                <w:szCs w:val="18"/>
              </w:rPr>
              <w:t>Discussion</w:t>
            </w:r>
            <w:r w:rsidR="00290A51">
              <w:rPr>
                <w:rFonts w:eastAsia="Book Antiqua" w:cstheme="minorHAnsi"/>
                <w:color w:val="000000"/>
                <w:sz w:val="18"/>
                <w:szCs w:val="18"/>
              </w:rPr>
              <w:t>:</w:t>
            </w:r>
          </w:p>
          <w:p w14:paraId="1DDB38B4" w14:textId="1AE59EDF" w:rsidR="0050627B" w:rsidRDefault="0050627B" w:rsidP="0065279B">
            <w:pPr>
              <w:pStyle w:val="NoSpacing"/>
              <w:numPr>
                <w:ilvl w:val="1"/>
                <w:numId w:val="1"/>
              </w:numPr>
              <w:rPr>
                <w:rFonts w:eastAsia="Book Antiqua" w:cstheme="minorHAnsi"/>
                <w:color w:val="000000"/>
                <w:sz w:val="18"/>
                <w:szCs w:val="18"/>
              </w:rPr>
            </w:pPr>
            <w:r>
              <w:rPr>
                <w:rFonts w:eastAsia="Book Antiqua" w:cstheme="minorHAnsi"/>
                <w:color w:val="000000"/>
                <w:sz w:val="18"/>
                <w:szCs w:val="18"/>
              </w:rPr>
              <w:t xml:space="preserve">RFP Update – Secure </w:t>
            </w:r>
            <w:r w:rsidRPr="000D38EE">
              <w:rPr>
                <w:rFonts w:eastAsia="Book Antiqua" w:cstheme="minorHAnsi"/>
                <w:color w:val="000000"/>
                <w:sz w:val="18"/>
                <w:szCs w:val="18"/>
              </w:rPr>
              <w:t>firm capacity to replace a portion of the CRSP and Hoover capacity.  80% of CRSP and 70% of Hoover.</w:t>
            </w:r>
            <w:r>
              <w:rPr>
                <w:rFonts w:eastAsia="Book Antiqua" w:cstheme="minorHAnsi"/>
                <w:color w:val="000000"/>
                <w:sz w:val="18"/>
                <w:szCs w:val="18"/>
              </w:rPr>
              <w:t xml:space="preserve"> (Ashley) </w:t>
            </w:r>
          </w:p>
          <w:p w14:paraId="6E6BF0B6" w14:textId="228A3439" w:rsidR="0050627B" w:rsidRPr="0050627B" w:rsidRDefault="0065279B" w:rsidP="0050627B">
            <w:pPr>
              <w:pStyle w:val="NoSpacing"/>
              <w:numPr>
                <w:ilvl w:val="1"/>
                <w:numId w:val="1"/>
              </w:numPr>
              <w:rPr>
                <w:rFonts w:eastAsia="Book Antiqua" w:cstheme="minorHAnsi"/>
                <w:color w:val="000000"/>
                <w:sz w:val="18"/>
                <w:szCs w:val="18"/>
              </w:rPr>
            </w:pPr>
            <w:r>
              <w:rPr>
                <w:rFonts w:eastAsia="Book Antiqua" w:cstheme="minorHAnsi"/>
                <w:color w:val="000000"/>
                <w:sz w:val="18"/>
                <w:szCs w:val="18"/>
              </w:rPr>
              <w:t>Gas</w:t>
            </w:r>
            <w:r w:rsidR="003E0D13" w:rsidRPr="00F3383D">
              <w:rPr>
                <w:rFonts w:eastAsia="Book Antiqua" w:cstheme="minorHAnsi"/>
                <w:color w:val="000000"/>
                <w:sz w:val="18"/>
                <w:szCs w:val="18"/>
              </w:rPr>
              <w:t xml:space="preserve"> Hedge Update</w:t>
            </w:r>
          </w:p>
          <w:p w14:paraId="0BF775F9" w14:textId="2F75921F" w:rsidR="0050627B" w:rsidRDefault="0050627B" w:rsidP="0050627B">
            <w:pPr>
              <w:pStyle w:val="NoSpacing"/>
              <w:ind w:left="1440"/>
              <w:rPr>
                <w:rFonts w:eastAsia="Book Antiqua" w:cstheme="minorHAnsi"/>
                <w:color w:val="000000"/>
                <w:sz w:val="18"/>
                <w:szCs w:val="18"/>
              </w:rPr>
            </w:pPr>
            <w:r>
              <w:rPr>
                <w:rFonts w:eastAsia="Book Antiqua" w:cstheme="minorHAnsi"/>
                <w:color w:val="000000"/>
                <w:sz w:val="18"/>
                <w:szCs w:val="18"/>
              </w:rPr>
              <w:t xml:space="preserve">  </w:t>
            </w:r>
            <w:proofErr w:type="spellStart"/>
            <w:r>
              <w:rPr>
                <w:rFonts w:eastAsia="Book Antiqua" w:cstheme="minorHAnsi"/>
                <w:color w:val="000000"/>
                <w:sz w:val="18"/>
                <w:szCs w:val="18"/>
              </w:rPr>
              <w:t>i</w:t>
            </w:r>
            <w:proofErr w:type="spellEnd"/>
            <w:r>
              <w:rPr>
                <w:rFonts w:eastAsia="Book Antiqua" w:cstheme="minorHAnsi"/>
                <w:color w:val="000000"/>
                <w:sz w:val="18"/>
                <w:szCs w:val="18"/>
              </w:rPr>
              <w:t>. Current Summary</w:t>
            </w:r>
          </w:p>
          <w:p w14:paraId="6E4DEC6A" w14:textId="2B0222A2" w:rsidR="0050627B" w:rsidRDefault="0050627B" w:rsidP="0050627B">
            <w:pPr>
              <w:pStyle w:val="NoSpacing"/>
              <w:ind w:left="1440"/>
              <w:rPr>
                <w:rFonts w:eastAsia="Book Antiqua" w:cstheme="minorHAnsi"/>
                <w:color w:val="000000"/>
                <w:sz w:val="18"/>
                <w:szCs w:val="18"/>
              </w:rPr>
            </w:pPr>
            <w:r>
              <w:rPr>
                <w:rFonts w:eastAsia="Book Antiqua" w:cstheme="minorHAnsi"/>
                <w:color w:val="000000"/>
                <w:sz w:val="18"/>
                <w:szCs w:val="18"/>
              </w:rPr>
              <w:t xml:space="preserve">  </w:t>
            </w:r>
            <w:proofErr w:type="spellStart"/>
            <w:r>
              <w:rPr>
                <w:rFonts w:eastAsia="Book Antiqua" w:cstheme="minorHAnsi"/>
                <w:color w:val="000000"/>
                <w:sz w:val="18"/>
                <w:szCs w:val="18"/>
              </w:rPr>
              <w:t>Ii</w:t>
            </w:r>
            <w:proofErr w:type="spellEnd"/>
            <w:r>
              <w:rPr>
                <w:rFonts w:eastAsia="Book Antiqua" w:cstheme="minorHAnsi"/>
                <w:color w:val="000000"/>
                <w:sz w:val="18"/>
                <w:szCs w:val="18"/>
              </w:rPr>
              <w:t>. July 29 QIR</w:t>
            </w:r>
          </w:p>
          <w:p w14:paraId="16340FA9" w14:textId="77777777" w:rsidR="000D38EE" w:rsidRDefault="0050627B" w:rsidP="0050627B">
            <w:pPr>
              <w:pStyle w:val="NoSpacing"/>
              <w:numPr>
                <w:ilvl w:val="1"/>
                <w:numId w:val="1"/>
              </w:numPr>
              <w:rPr>
                <w:rFonts w:eastAsia="Book Antiqua" w:cstheme="minorHAnsi"/>
                <w:color w:val="000000"/>
                <w:sz w:val="18"/>
                <w:szCs w:val="18"/>
              </w:rPr>
            </w:pPr>
            <w:r>
              <w:rPr>
                <w:rFonts w:eastAsia="Book Antiqua" w:cstheme="minorHAnsi"/>
                <w:color w:val="000000"/>
                <w:sz w:val="18"/>
                <w:szCs w:val="18"/>
              </w:rPr>
              <w:t>Prepay update (Daniel)</w:t>
            </w:r>
          </w:p>
          <w:p w14:paraId="23ED0A4F" w14:textId="7CB72ED3" w:rsidR="008D1B5A" w:rsidRDefault="008D1B5A" w:rsidP="0050627B">
            <w:pPr>
              <w:pStyle w:val="NoSpacing"/>
              <w:numPr>
                <w:ilvl w:val="1"/>
                <w:numId w:val="1"/>
              </w:numPr>
              <w:rPr>
                <w:rFonts w:eastAsia="Book Antiqua" w:cstheme="minorHAnsi"/>
                <w:color w:val="000000"/>
                <w:sz w:val="18"/>
                <w:szCs w:val="18"/>
              </w:rPr>
            </w:pPr>
            <w:r>
              <w:rPr>
                <w:rFonts w:eastAsia="Book Antiqua" w:cstheme="minorHAnsi"/>
                <w:color w:val="000000"/>
                <w:sz w:val="18"/>
                <w:szCs w:val="18"/>
              </w:rPr>
              <w:t>Bell Bank WCF Investment Instructions</w:t>
            </w:r>
          </w:p>
          <w:p w14:paraId="2601D689" w14:textId="77777777" w:rsidR="0050627B" w:rsidRDefault="0050627B" w:rsidP="0050627B">
            <w:pPr>
              <w:pStyle w:val="NoSpacing"/>
              <w:numPr>
                <w:ilvl w:val="0"/>
                <w:numId w:val="1"/>
              </w:numPr>
              <w:rPr>
                <w:rFonts w:eastAsia="Book Antiqua" w:cstheme="minorHAnsi"/>
                <w:color w:val="000000"/>
                <w:sz w:val="18"/>
                <w:szCs w:val="18"/>
              </w:rPr>
            </w:pPr>
            <w:r>
              <w:rPr>
                <w:rFonts w:eastAsia="Book Antiqua" w:cstheme="minorHAnsi"/>
                <w:color w:val="000000"/>
                <w:sz w:val="18"/>
                <w:szCs w:val="18"/>
              </w:rPr>
              <w:t>Onward Presentation (2:15PM – 2:45PM) (Onward)</w:t>
            </w:r>
          </w:p>
          <w:p w14:paraId="5179C590" w14:textId="4A178D79" w:rsidR="00931B68" w:rsidRPr="0050627B" w:rsidRDefault="00931B68" w:rsidP="00931B68">
            <w:pPr>
              <w:pStyle w:val="NoSpacing"/>
              <w:numPr>
                <w:ilvl w:val="1"/>
                <w:numId w:val="1"/>
              </w:numPr>
              <w:rPr>
                <w:rFonts w:eastAsia="Book Antiqua" w:cstheme="minorHAnsi"/>
                <w:color w:val="000000"/>
                <w:sz w:val="18"/>
                <w:szCs w:val="18"/>
              </w:rPr>
            </w:pPr>
            <w:r w:rsidRPr="00931B68">
              <w:rPr>
                <w:rFonts w:eastAsia="Book Antiqua" w:cstheme="minorHAnsi"/>
                <w:color w:val="000000"/>
                <w:sz w:val="18"/>
                <w:szCs w:val="18"/>
              </w:rPr>
              <w:t xml:space="preserve">The </w:t>
            </w:r>
            <w:r>
              <w:rPr>
                <w:rFonts w:eastAsia="Book Antiqua" w:cstheme="minorHAnsi"/>
                <w:color w:val="000000"/>
                <w:sz w:val="18"/>
                <w:szCs w:val="18"/>
              </w:rPr>
              <w:t>committee</w:t>
            </w:r>
            <w:r w:rsidRPr="00931B68">
              <w:rPr>
                <w:rFonts w:eastAsia="Book Antiqua" w:cstheme="minorHAnsi"/>
                <w:color w:val="000000"/>
                <w:sz w:val="18"/>
                <w:szCs w:val="18"/>
              </w:rPr>
              <w:t xml:space="preserve"> may vote to discuss this matter in executive session pursuant to A.R.S § 38-431.03 (A), (3) and (4) for discussion or consultation with the attorney of the public body to consider its position and instruct its attorneys regarding the public body’s position regarding contracts that are the subject negotiation and for legal advice</w:t>
            </w:r>
          </w:p>
        </w:tc>
        <w:tc>
          <w:tcPr>
            <w:tcW w:w="2245" w:type="dxa"/>
          </w:tcPr>
          <w:p w14:paraId="479D0BE4" w14:textId="722DCCA5" w:rsidR="006E6765" w:rsidRDefault="006E6765" w:rsidP="00931B68">
            <w:pPr>
              <w:pStyle w:val="NoSpacing"/>
              <w:ind w:left="720"/>
              <w:rPr>
                <w:rFonts w:eastAsia="Book Antiqua" w:cstheme="minorHAnsi"/>
                <w:color w:val="000000"/>
                <w:sz w:val="18"/>
                <w:szCs w:val="18"/>
              </w:rPr>
            </w:pPr>
          </w:p>
        </w:tc>
      </w:tr>
      <w:tr w:rsidR="00CA3971" w14:paraId="3E92544D" w14:textId="77777777" w:rsidTr="006E6765">
        <w:tc>
          <w:tcPr>
            <w:tcW w:w="7105" w:type="dxa"/>
          </w:tcPr>
          <w:p w14:paraId="189BF9DF" w14:textId="4D3960B2" w:rsidR="00CA3971" w:rsidRDefault="00CA3971" w:rsidP="00F548E9">
            <w:pPr>
              <w:pStyle w:val="NoSpacing"/>
              <w:numPr>
                <w:ilvl w:val="0"/>
                <w:numId w:val="1"/>
              </w:numPr>
              <w:rPr>
                <w:rFonts w:eastAsia="Book Antiqua" w:cstheme="minorHAnsi"/>
                <w:color w:val="000000"/>
                <w:sz w:val="18"/>
                <w:szCs w:val="18"/>
              </w:rPr>
            </w:pPr>
            <w:r>
              <w:rPr>
                <w:rFonts w:eastAsia="Book Antiqua" w:cstheme="minorHAnsi"/>
                <w:color w:val="000000"/>
                <w:sz w:val="18"/>
                <w:szCs w:val="18"/>
              </w:rPr>
              <w:t xml:space="preserve">Action Item: </w:t>
            </w:r>
          </w:p>
          <w:p w14:paraId="6601153C" w14:textId="7F82F396" w:rsidR="009C1195" w:rsidRPr="00E324A1" w:rsidRDefault="009C1195" w:rsidP="00C524CA">
            <w:pPr>
              <w:pStyle w:val="NoSpacing"/>
              <w:rPr>
                <w:rFonts w:eastAsia="Book Antiqua" w:cstheme="minorHAnsi"/>
                <w:color w:val="000000"/>
                <w:sz w:val="18"/>
                <w:szCs w:val="18"/>
              </w:rPr>
            </w:pPr>
          </w:p>
        </w:tc>
        <w:tc>
          <w:tcPr>
            <w:tcW w:w="2245" w:type="dxa"/>
          </w:tcPr>
          <w:p w14:paraId="52987A22" w14:textId="77777777" w:rsidR="00CA3971" w:rsidRDefault="00CA3971" w:rsidP="00921816">
            <w:pPr>
              <w:pStyle w:val="NoSpacing"/>
              <w:rPr>
                <w:rFonts w:eastAsia="Book Antiqua" w:cstheme="minorHAnsi"/>
                <w:color w:val="000000"/>
                <w:sz w:val="18"/>
                <w:szCs w:val="18"/>
              </w:rPr>
            </w:pPr>
          </w:p>
        </w:tc>
      </w:tr>
      <w:tr w:rsidR="00290A51" w14:paraId="6EF6DD6D" w14:textId="77777777" w:rsidTr="00B9610C">
        <w:trPr>
          <w:trHeight w:val="242"/>
        </w:trPr>
        <w:tc>
          <w:tcPr>
            <w:tcW w:w="7105" w:type="dxa"/>
          </w:tcPr>
          <w:p w14:paraId="37E731DD" w14:textId="3332AFA7" w:rsidR="00290A51" w:rsidRDefault="00290A51" w:rsidP="00B9610C">
            <w:pPr>
              <w:pStyle w:val="NoSpacing"/>
              <w:numPr>
                <w:ilvl w:val="0"/>
                <w:numId w:val="1"/>
              </w:numPr>
              <w:rPr>
                <w:rFonts w:eastAsia="Book Antiqua" w:cstheme="minorHAnsi"/>
                <w:color w:val="000000"/>
                <w:sz w:val="18"/>
                <w:szCs w:val="18"/>
              </w:rPr>
            </w:pPr>
            <w:r>
              <w:rPr>
                <w:rFonts w:ascii="Calibri" w:hAnsi="Calibri" w:cs="Calibri"/>
                <w:sz w:val="20"/>
                <w:szCs w:val="20"/>
              </w:rPr>
              <w:t>Any other business that may come before the meeting.</w:t>
            </w:r>
          </w:p>
        </w:tc>
        <w:tc>
          <w:tcPr>
            <w:tcW w:w="2245" w:type="dxa"/>
          </w:tcPr>
          <w:p w14:paraId="3B70BC5C" w14:textId="77777777" w:rsidR="00290A51" w:rsidRDefault="00290A51" w:rsidP="00B9610C">
            <w:pPr>
              <w:pStyle w:val="NoSpacing"/>
              <w:jc w:val="center"/>
              <w:rPr>
                <w:rFonts w:eastAsia="Book Antiqua" w:cstheme="minorHAnsi"/>
                <w:color w:val="000000"/>
                <w:sz w:val="18"/>
                <w:szCs w:val="18"/>
              </w:rPr>
            </w:pPr>
          </w:p>
        </w:tc>
      </w:tr>
      <w:tr w:rsidR="00B9610C" w14:paraId="6CF4839C" w14:textId="77777777" w:rsidTr="00B9610C">
        <w:trPr>
          <w:trHeight w:val="242"/>
        </w:trPr>
        <w:tc>
          <w:tcPr>
            <w:tcW w:w="7105" w:type="dxa"/>
          </w:tcPr>
          <w:p w14:paraId="1643FD8D" w14:textId="078D48BB" w:rsidR="00B9610C" w:rsidRDefault="00B9610C" w:rsidP="00B9610C">
            <w:pPr>
              <w:pStyle w:val="NoSpacing"/>
              <w:numPr>
                <w:ilvl w:val="0"/>
                <w:numId w:val="1"/>
              </w:numPr>
              <w:rPr>
                <w:rFonts w:eastAsia="Book Antiqua" w:cstheme="minorHAnsi"/>
                <w:color w:val="000000"/>
                <w:sz w:val="18"/>
                <w:szCs w:val="18"/>
              </w:rPr>
            </w:pPr>
            <w:r>
              <w:rPr>
                <w:rFonts w:eastAsia="Book Antiqua" w:cstheme="minorHAnsi"/>
                <w:color w:val="000000"/>
                <w:sz w:val="18"/>
                <w:szCs w:val="18"/>
              </w:rPr>
              <w:t>Discussion of future agenda items.</w:t>
            </w:r>
          </w:p>
        </w:tc>
        <w:tc>
          <w:tcPr>
            <w:tcW w:w="2245" w:type="dxa"/>
          </w:tcPr>
          <w:p w14:paraId="4962C38B" w14:textId="77777777" w:rsidR="00B9610C" w:rsidRDefault="00B9610C" w:rsidP="00B9610C">
            <w:pPr>
              <w:pStyle w:val="NoSpacing"/>
              <w:jc w:val="center"/>
              <w:rPr>
                <w:rFonts w:eastAsia="Book Antiqua" w:cstheme="minorHAnsi"/>
                <w:color w:val="000000"/>
                <w:sz w:val="18"/>
                <w:szCs w:val="18"/>
              </w:rPr>
            </w:pPr>
          </w:p>
        </w:tc>
      </w:tr>
      <w:tr w:rsidR="00B9610C" w14:paraId="5E17D0E6" w14:textId="77777777" w:rsidTr="006E6765">
        <w:tc>
          <w:tcPr>
            <w:tcW w:w="7105" w:type="dxa"/>
          </w:tcPr>
          <w:p w14:paraId="4AC5A818" w14:textId="75E1086E" w:rsidR="00B9610C" w:rsidRDefault="00B9610C" w:rsidP="00B9610C">
            <w:pPr>
              <w:pStyle w:val="NoSpacing"/>
              <w:numPr>
                <w:ilvl w:val="0"/>
                <w:numId w:val="1"/>
              </w:numPr>
              <w:rPr>
                <w:rFonts w:eastAsia="Book Antiqua" w:cstheme="minorHAnsi"/>
                <w:color w:val="000000"/>
                <w:sz w:val="18"/>
                <w:szCs w:val="18"/>
              </w:rPr>
            </w:pPr>
            <w:r>
              <w:rPr>
                <w:rFonts w:eastAsia="Book Antiqua" w:cstheme="minorHAnsi"/>
                <w:color w:val="000000"/>
                <w:sz w:val="18"/>
                <w:szCs w:val="18"/>
              </w:rPr>
              <w:t>Establishment of date on next Risk Management Committee</w:t>
            </w:r>
          </w:p>
        </w:tc>
        <w:tc>
          <w:tcPr>
            <w:tcW w:w="2245" w:type="dxa"/>
          </w:tcPr>
          <w:p w14:paraId="1BCE8D84" w14:textId="2F204446" w:rsidR="00B9610C" w:rsidRDefault="00B10C7E" w:rsidP="00B9610C">
            <w:pPr>
              <w:pStyle w:val="NoSpacing"/>
              <w:jc w:val="center"/>
              <w:rPr>
                <w:rFonts w:eastAsia="Book Antiqua" w:cstheme="minorHAnsi"/>
                <w:color w:val="000000"/>
                <w:sz w:val="18"/>
                <w:szCs w:val="18"/>
              </w:rPr>
            </w:pPr>
            <w:r>
              <w:rPr>
                <w:rFonts w:eastAsia="Book Antiqua" w:cstheme="minorHAnsi"/>
                <w:color w:val="000000"/>
                <w:sz w:val="18"/>
                <w:szCs w:val="18"/>
              </w:rPr>
              <w:t>October 5</w:t>
            </w:r>
            <w:r w:rsidR="00D35D4E">
              <w:rPr>
                <w:rFonts w:eastAsia="Book Antiqua" w:cstheme="minorHAnsi"/>
                <w:color w:val="000000"/>
                <w:sz w:val="18"/>
                <w:szCs w:val="18"/>
              </w:rPr>
              <w:t>, 2026</w:t>
            </w:r>
          </w:p>
        </w:tc>
      </w:tr>
      <w:tr w:rsidR="00B9610C" w14:paraId="758ABECC" w14:textId="77777777" w:rsidTr="006E6765">
        <w:tc>
          <w:tcPr>
            <w:tcW w:w="7105" w:type="dxa"/>
          </w:tcPr>
          <w:p w14:paraId="52B6007D" w14:textId="7B69EC37" w:rsidR="00B9610C" w:rsidRDefault="00B9610C" w:rsidP="00B9610C">
            <w:pPr>
              <w:pStyle w:val="NoSpacing"/>
              <w:numPr>
                <w:ilvl w:val="0"/>
                <w:numId w:val="1"/>
              </w:numPr>
              <w:rPr>
                <w:rFonts w:eastAsia="Book Antiqua" w:cstheme="minorHAnsi"/>
                <w:color w:val="000000"/>
                <w:sz w:val="18"/>
                <w:szCs w:val="18"/>
              </w:rPr>
            </w:pPr>
            <w:r>
              <w:rPr>
                <w:rFonts w:eastAsia="Book Antiqua" w:cstheme="minorHAnsi"/>
                <w:color w:val="000000"/>
                <w:sz w:val="18"/>
                <w:szCs w:val="18"/>
              </w:rPr>
              <w:t>Public Comment</w:t>
            </w:r>
          </w:p>
        </w:tc>
        <w:tc>
          <w:tcPr>
            <w:tcW w:w="2245" w:type="dxa"/>
          </w:tcPr>
          <w:p w14:paraId="2B3D9BB2" w14:textId="77777777" w:rsidR="00B9610C" w:rsidRDefault="00B9610C" w:rsidP="00B9610C">
            <w:pPr>
              <w:pStyle w:val="NoSpacing"/>
              <w:rPr>
                <w:rFonts w:eastAsia="Book Antiqua" w:cstheme="minorHAnsi"/>
                <w:color w:val="000000"/>
                <w:sz w:val="18"/>
                <w:szCs w:val="18"/>
              </w:rPr>
            </w:pPr>
          </w:p>
        </w:tc>
      </w:tr>
      <w:tr w:rsidR="00B9610C" w14:paraId="36B3218E" w14:textId="77777777" w:rsidTr="006E6765">
        <w:tc>
          <w:tcPr>
            <w:tcW w:w="7105" w:type="dxa"/>
          </w:tcPr>
          <w:p w14:paraId="66C68EB8" w14:textId="4468E5C9" w:rsidR="00B9610C" w:rsidRPr="009E2ACE" w:rsidRDefault="00B9610C" w:rsidP="00B9610C">
            <w:pPr>
              <w:pStyle w:val="NoSpacing"/>
              <w:numPr>
                <w:ilvl w:val="0"/>
                <w:numId w:val="1"/>
              </w:numPr>
              <w:rPr>
                <w:rFonts w:eastAsia="Book Antiqua" w:cstheme="minorHAnsi"/>
                <w:color w:val="000000"/>
                <w:sz w:val="18"/>
                <w:szCs w:val="18"/>
              </w:rPr>
            </w:pPr>
            <w:r>
              <w:rPr>
                <w:rFonts w:eastAsia="Book Antiqua" w:cstheme="minorHAnsi"/>
                <w:color w:val="000000"/>
                <w:sz w:val="18"/>
                <w:szCs w:val="18"/>
              </w:rPr>
              <w:t>Adjournment</w:t>
            </w:r>
          </w:p>
        </w:tc>
        <w:tc>
          <w:tcPr>
            <w:tcW w:w="2245" w:type="dxa"/>
          </w:tcPr>
          <w:p w14:paraId="6A5E175C" w14:textId="1CCF5163" w:rsidR="00B9610C" w:rsidRDefault="00B9610C" w:rsidP="00B9610C">
            <w:pPr>
              <w:pStyle w:val="NoSpacing"/>
              <w:jc w:val="center"/>
              <w:rPr>
                <w:rFonts w:eastAsia="Book Antiqua" w:cstheme="minorHAnsi"/>
                <w:color w:val="000000"/>
                <w:sz w:val="18"/>
                <w:szCs w:val="18"/>
              </w:rPr>
            </w:pPr>
          </w:p>
        </w:tc>
      </w:tr>
    </w:tbl>
    <w:p w14:paraId="49305359" w14:textId="77777777" w:rsidR="0065279B" w:rsidRDefault="0065279B" w:rsidP="00011607">
      <w:pPr>
        <w:pStyle w:val="NoSpacing"/>
        <w:ind w:firstLine="360"/>
        <w:jc w:val="both"/>
        <w:rPr>
          <w:rFonts w:eastAsia="Book Antiqua" w:cstheme="minorHAnsi"/>
          <w:color w:val="000000"/>
          <w:sz w:val="18"/>
          <w:szCs w:val="18"/>
        </w:rPr>
      </w:pPr>
    </w:p>
    <w:p w14:paraId="52E1C290" w14:textId="7C539FA4" w:rsidR="00D35D4E" w:rsidRPr="00D35D4E" w:rsidRDefault="00D35D4E" w:rsidP="00D35D4E">
      <w:pPr>
        <w:rPr>
          <w:rFonts w:ascii="Segoe UI" w:eastAsia="Times New Roman" w:hAnsi="Segoe UI" w:cs="Segoe UI"/>
          <w:b/>
          <w:bCs/>
          <w:color w:val="242424"/>
          <w:sz w:val="30"/>
          <w:szCs w:val="30"/>
        </w:rPr>
      </w:pPr>
      <w:r w:rsidRPr="00D35D4E">
        <w:rPr>
          <w:rFonts w:ascii="Segoe UI" w:eastAsia="Times New Roman" w:hAnsi="Segoe UI" w:cs="Segoe UI"/>
          <w:b/>
          <w:bCs/>
          <w:color w:val="242424"/>
          <w:sz w:val="30"/>
          <w:szCs w:val="30"/>
        </w:rPr>
        <w:t xml:space="preserve">Microsoft Teams meeting </w:t>
      </w:r>
    </w:p>
    <w:p w14:paraId="659B7D0B" w14:textId="5CCD34FA" w:rsidR="00F17A48" w:rsidRDefault="00F17A48" w:rsidP="00F17A48">
      <w:pPr>
        <w:rPr>
          <w:rFonts w:ascii="Segoe UI" w:eastAsia="Times New Roman" w:hAnsi="Segoe UI" w:cs="Segoe UI"/>
          <w:b/>
          <w:bCs/>
          <w:color w:val="242424"/>
          <w:sz w:val="30"/>
          <w:szCs w:val="30"/>
        </w:rPr>
      </w:pPr>
      <w:r w:rsidRPr="00F17A48">
        <w:rPr>
          <w:rFonts w:ascii="Segoe UI" w:eastAsia="Times New Roman" w:hAnsi="Segoe UI" w:cs="Segoe UI"/>
          <w:b/>
          <w:bCs/>
          <w:color w:val="242424"/>
          <w:sz w:val="30"/>
          <w:szCs w:val="30"/>
        </w:rPr>
        <w:t xml:space="preserve">Join: </w:t>
      </w:r>
      <w:hyperlink r:id="rId7" w:history="1">
        <w:r w:rsidRPr="00F4393E">
          <w:rPr>
            <w:rStyle w:val="Hyperlink"/>
            <w:rFonts w:ascii="Segoe UI" w:eastAsia="Times New Roman" w:hAnsi="Segoe UI" w:cs="Segoe UI"/>
            <w:b/>
            <w:bCs/>
            <w:sz w:val="30"/>
            <w:szCs w:val="30"/>
          </w:rPr>
          <w:t>https://teams.microsoft.com/meet/238291217118411?p=RWiApN7uop9BeE7Fls</w:t>
        </w:r>
      </w:hyperlink>
    </w:p>
    <w:p w14:paraId="19190636" w14:textId="77777777" w:rsidR="00F17A48" w:rsidRPr="00F17A48" w:rsidRDefault="00F17A48" w:rsidP="00F17A48">
      <w:pPr>
        <w:rPr>
          <w:rFonts w:ascii="Segoe UI" w:eastAsia="Times New Roman" w:hAnsi="Segoe UI" w:cs="Segoe UI"/>
          <w:b/>
          <w:bCs/>
          <w:color w:val="242424"/>
          <w:sz w:val="30"/>
          <w:szCs w:val="30"/>
        </w:rPr>
      </w:pPr>
      <w:r w:rsidRPr="00F17A48">
        <w:rPr>
          <w:rFonts w:ascii="Segoe UI" w:eastAsia="Times New Roman" w:hAnsi="Segoe UI" w:cs="Segoe UI"/>
          <w:b/>
          <w:bCs/>
          <w:color w:val="242424"/>
          <w:sz w:val="30"/>
          <w:szCs w:val="30"/>
        </w:rPr>
        <w:t>Meeting ID: 238 291 217 118 411</w:t>
      </w:r>
    </w:p>
    <w:p w14:paraId="019B4E27" w14:textId="700FF8B7" w:rsidR="00921816" w:rsidRPr="00D35D4E" w:rsidRDefault="00F17A48" w:rsidP="00F17A48">
      <w:pPr>
        <w:rPr>
          <w:rFonts w:ascii="Segoe UI" w:eastAsia="Times New Roman" w:hAnsi="Segoe UI" w:cs="Segoe UI"/>
          <w:b/>
          <w:bCs/>
          <w:color w:val="242424"/>
          <w:sz w:val="30"/>
          <w:szCs w:val="30"/>
        </w:rPr>
      </w:pPr>
      <w:r w:rsidRPr="00F17A48">
        <w:rPr>
          <w:rFonts w:ascii="Segoe UI" w:eastAsia="Times New Roman" w:hAnsi="Segoe UI" w:cs="Segoe UI"/>
          <w:b/>
          <w:bCs/>
          <w:color w:val="242424"/>
          <w:sz w:val="30"/>
          <w:szCs w:val="30"/>
        </w:rPr>
        <w:t>Passcode: SZ6Mz2E6</w:t>
      </w:r>
    </w:p>
    <w:sectPr w:rsidR="00921816" w:rsidRPr="00D35D4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CA180" w14:textId="77777777" w:rsidR="005B097A" w:rsidRDefault="005B097A" w:rsidP="00921816">
      <w:pPr>
        <w:spacing w:after="0" w:line="240" w:lineRule="auto"/>
      </w:pPr>
      <w:r>
        <w:separator/>
      </w:r>
    </w:p>
  </w:endnote>
  <w:endnote w:type="continuationSeparator" w:id="0">
    <w:p w14:paraId="10269A40" w14:textId="77777777" w:rsidR="005B097A" w:rsidRDefault="005B097A" w:rsidP="00921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97F6C" w14:textId="77777777" w:rsidR="00D12ED5" w:rsidRDefault="00D12E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7C2A2" w14:textId="43A456AD" w:rsidR="00BA7AE2" w:rsidRDefault="00BA7AE2" w:rsidP="00BA7AE2">
    <w:pPr>
      <w:pStyle w:val="ListParagraph"/>
      <w:ind w:left="0"/>
    </w:pPr>
    <w:r w:rsidRPr="00D61C87">
      <w:rPr>
        <w:rFonts w:eastAsia="Book Antiqua"/>
        <w:b/>
        <w:color w:val="000000"/>
        <w:sz w:val="14"/>
        <w:szCs w:val="14"/>
      </w:rPr>
      <w:t>Please note that this agenda may be changed prior to the scheduled meeting by modifying or deleting listed matters or adding new ones. Anyone interested in the final agenda for the meeting should contact SPPA’s management office at (480) 610-8741 twenty-four (24) hours in advance of the meeting</w:t>
    </w:r>
    <w:r w:rsidR="00067EED" w:rsidRPr="00D61C87">
      <w:rPr>
        <w:rFonts w:eastAsia="Book Antiqua"/>
        <w:b/>
        <w:color w:val="000000"/>
        <w:sz w:val="14"/>
        <w:szCs w:val="14"/>
      </w:rPr>
      <w:t>.</w:t>
    </w:r>
    <w:r w:rsidR="00067EED" w:rsidRPr="00D61C87">
      <w:rPr>
        <w:rFonts w:ascii="Book Antiqua" w:eastAsia="Book Antiqua" w:hAnsi="Book Antiqua"/>
        <w:color w:val="000000"/>
        <w:sz w:val="14"/>
        <w:szCs w:val="14"/>
      </w:rPr>
      <w:t xml:space="preserve"> </w:t>
    </w:r>
    <w:r w:rsidRPr="00D61C87">
      <w:rPr>
        <w:rFonts w:ascii="Calibri" w:hAnsi="Calibri"/>
        <w:b/>
        <w:sz w:val="14"/>
        <w:szCs w:val="14"/>
      </w:rPr>
      <w:t>Pursuant to the Americans with Disabilities Act, SPPA endeavors to ensure the accessibility of its meetings to all persons with disabilities</w:t>
    </w:r>
    <w:r w:rsidR="00067EED" w:rsidRPr="00D61C87">
      <w:rPr>
        <w:rFonts w:ascii="Calibri" w:hAnsi="Calibri"/>
        <w:b/>
        <w:sz w:val="14"/>
        <w:szCs w:val="14"/>
      </w:rPr>
      <w:t xml:space="preserve">. </w:t>
    </w:r>
    <w:r w:rsidRPr="00D61C87">
      <w:rPr>
        <w:rFonts w:ascii="Calibri" w:hAnsi="Calibri"/>
        <w:b/>
        <w:sz w:val="14"/>
        <w:szCs w:val="14"/>
      </w:rPr>
      <w:t>If you need an accommodation or alternative format for a meeting, please contact SPPA’s management office at (480) 610-8741 so that an accommodation or alternative format can be made.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40845" w14:textId="77777777" w:rsidR="00D12ED5" w:rsidRDefault="00D12E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2C3D0" w14:textId="77777777" w:rsidR="005B097A" w:rsidRDefault="005B097A" w:rsidP="00921816">
      <w:pPr>
        <w:spacing w:after="0" w:line="240" w:lineRule="auto"/>
      </w:pPr>
      <w:r>
        <w:separator/>
      </w:r>
    </w:p>
  </w:footnote>
  <w:footnote w:type="continuationSeparator" w:id="0">
    <w:p w14:paraId="305D42E0" w14:textId="77777777" w:rsidR="005B097A" w:rsidRDefault="005B097A" w:rsidP="009218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75B36" w14:textId="77777777" w:rsidR="00D12ED5" w:rsidRDefault="00D12E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9DE1C" w14:textId="4E244381" w:rsidR="00921816" w:rsidRPr="00D61C87" w:rsidRDefault="00921816" w:rsidP="00921816">
    <w:pPr>
      <w:pStyle w:val="NoSpacing"/>
      <w:jc w:val="center"/>
      <w:rPr>
        <w:b/>
        <w:sz w:val="28"/>
        <w:szCs w:val="20"/>
      </w:rPr>
    </w:pPr>
    <w:r w:rsidRPr="00D61C87">
      <w:rPr>
        <w:b/>
        <w:sz w:val="28"/>
        <w:szCs w:val="20"/>
      </w:rPr>
      <w:t xml:space="preserve">NOTICE OF </w:t>
    </w:r>
    <w:r w:rsidRPr="00921816">
      <w:rPr>
        <w:b/>
        <w:caps/>
        <w:sz w:val="28"/>
        <w:szCs w:val="20"/>
      </w:rPr>
      <w:t>Risk Management Committee</w:t>
    </w:r>
    <w:r>
      <w:rPr>
        <w:b/>
        <w:sz w:val="28"/>
        <w:szCs w:val="20"/>
      </w:rPr>
      <w:t xml:space="preserve"> </w:t>
    </w:r>
    <w:r w:rsidRPr="00D61C87">
      <w:rPr>
        <w:b/>
        <w:sz w:val="28"/>
        <w:szCs w:val="20"/>
      </w:rPr>
      <w:t>OF THE</w:t>
    </w:r>
  </w:p>
  <w:p w14:paraId="1AFA8834" w14:textId="77777777" w:rsidR="00921816" w:rsidRPr="00D61C87" w:rsidRDefault="00921816" w:rsidP="00921816">
    <w:pPr>
      <w:pStyle w:val="NoSpacing"/>
      <w:jc w:val="center"/>
      <w:rPr>
        <w:b/>
        <w:szCs w:val="20"/>
      </w:rPr>
    </w:pPr>
    <w:r w:rsidRPr="00D61C87">
      <w:rPr>
        <w:b/>
        <w:sz w:val="28"/>
        <w:szCs w:val="20"/>
      </w:rPr>
      <w:t>SOUTHWEST PUBLIC POWER AGENCY, INC.</w:t>
    </w:r>
  </w:p>
  <w:p w14:paraId="3DA12897" w14:textId="77777777" w:rsidR="00921816" w:rsidRDefault="009218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6B7D" w14:textId="77777777" w:rsidR="00D12ED5" w:rsidRDefault="00D12E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C3E85"/>
    <w:multiLevelType w:val="hybridMultilevel"/>
    <w:tmpl w:val="ED9400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3D0B36"/>
    <w:multiLevelType w:val="hybridMultilevel"/>
    <w:tmpl w:val="7034EB4C"/>
    <w:lvl w:ilvl="0" w:tplc="7C0AFF86">
      <w:start w:val="4"/>
      <w:numFmt w:val="decimal"/>
      <w:lvlText w:val="%1."/>
      <w:lvlJc w:val="left"/>
      <w:pPr>
        <w:ind w:left="7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3709250">
      <w:start w:val="1"/>
      <w:numFmt w:val="lowerLetter"/>
      <w:lvlText w:val="%2."/>
      <w:lvlJc w:val="left"/>
      <w:pPr>
        <w:ind w:left="144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ECEF6EC">
      <w:start w:val="1"/>
      <w:numFmt w:val="lowerRoman"/>
      <w:lvlText w:val="%3"/>
      <w:lvlJc w:val="left"/>
      <w:pPr>
        <w:ind w:left="22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B82E340">
      <w:start w:val="1"/>
      <w:numFmt w:val="decimal"/>
      <w:lvlText w:val="%4"/>
      <w:lvlJc w:val="left"/>
      <w:pPr>
        <w:ind w:left="29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898A8B8">
      <w:start w:val="1"/>
      <w:numFmt w:val="lowerLetter"/>
      <w:lvlText w:val="%5"/>
      <w:lvlJc w:val="left"/>
      <w:pPr>
        <w:ind w:left="37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968FA9E">
      <w:start w:val="1"/>
      <w:numFmt w:val="lowerRoman"/>
      <w:lvlText w:val="%6"/>
      <w:lvlJc w:val="left"/>
      <w:pPr>
        <w:ind w:left="44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2DCAC54">
      <w:start w:val="1"/>
      <w:numFmt w:val="decimal"/>
      <w:lvlText w:val="%7"/>
      <w:lvlJc w:val="left"/>
      <w:pPr>
        <w:ind w:left="514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A1453CE">
      <w:start w:val="1"/>
      <w:numFmt w:val="lowerLetter"/>
      <w:lvlText w:val="%8"/>
      <w:lvlJc w:val="left"/>
      <w:pPr>
        <w:ind w:left="58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8146726">
      <w:start w:val="1"/>
      <w:numFmt w:val="lowerRoman"/>
      <w:lvlText w:val="%9"/>
      <w:lvlJc w:val="left"/>
      <w:pPr>
        <w:ind w:left="65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341D6804"/>
    <w:multiLevelType w:val="hybridMultilevel"/>
    <w:tmpl w:val="77BE0E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1BA5171"/>
    <w:multiLevelType w:val="hybridMultilevel"/>
    <w:tmpl w:val="6534F55C"/>
    <w:lvl w:ilvl="0" w:tplc="B5AE472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B2001E"/>
    <w:multiLevelType w:val="hybridMultilevel"/>
    <w:tmpl w:val="37CABF6E"/>
    <w:lvl w:ilvl="0" w:tplc="78E2E9F8">
      <w:start w:val="1"/>
      <w:numFmt w:val="decimal"/>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FC063F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CB82A6A">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C28ABA">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01AF0B0">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506096">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11612A8">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AC4294E">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DA3934">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43F0F8C"/>
    <w:multiLevelType w:val="hybridMultilevel"/>
    <w:tmpl w:val="40A2D06C"/>
    <w:lvl w:ilvl="0" w:tplc="561030B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E42EC46">
      <w:start w:val="1"/>
      <w:numFmt w:val="lowerLetter"/>
      <w:lvlText w:val="%2"/>
      <w:lvlJc w:val="left"/>
      <w:pPr>
        <w:ind w:left="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F8AC50">
      <w:start w:val="1"/>
      <w:numFmt w:val="lowerLetter"/>
      <w:lvlRestart w:val="0"/>
      <w:lvlText w:val="%3."/>
      <w:lvlJc w:val="left"/>
      <w:pPr>
        <w:ind w:left="1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E3AD204">
      <w:start w:val="1"/>
      <w:numFmt w:val="decimal"/>
      <w:lvlText w:val="%4"/>
      <w:lvlJc w:val="left"/>
      <w:pPr>
        <w:ind w:left="2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A63826">
      <w:start w:val="1"/>
      <w:numFmt w:val="lowerLetter"/>
      <w:lvlText w:val="%5"/>
      <w:lvlJc w:val="left"/>
      <w:pPr>
        <w:ind w:left="2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8820AAE">
      <w:start w:val="1"/>
      <w:numFmt w:val="lowerRoman"/>
      <w:lvlText w:val="%6"/>
      <w:lvlJc w:val="left"/>
      <w:pPr>
        <w:ind w:left="3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9207208">
      <w:start w:val="1"/>
      <w:numFmt w:val="decimal"/>
      <w:lvlText w:val="%7"/>
      <w:lvlJc w:val="left"/>
      <w:pPr>
        <w:ind w:left="4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8965E9E">
      <w:start w:val="1"/>
      <w:numFmt w:val="lowerLetter"/>
      <w:lvlText w:val="%8"/>
      <w:lvlJc w:val="left"/>
      <w:pPr>
        <w:ind w:left="50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928E0E0">
      <w:start w:val="1"/>
      <w:numFmt w:val="lowerRoman"/>
      <w:lvlText w:val="%9"/>
      <w:lvlJc w:val="left"/>
      <w:pPr>
        <w:ind w:left="57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DF1057E"/>
    <w:multiLevelType w:val="hybridMultilevel"/>
    <w:tmpl w:val="C5B2B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D22794"/>
    <w:multiLevelType w:val="hybridMultilevel"/>
    <w:tmpl w:val="37CE22EE"/>
    <w:lvl w:ilvl="0" w:tplc="B5AE472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1F745E"/>
    <w:multiLevelType w:val="hybridMultilevel"/>
    <w:tmpl w:val="25ACC2AE"/>
    <w:lvl w:ilvl="0" w:tplc="472AA130">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1AC083CE">
      <w:start w:val="1"/>
      <w:numFmt w:val="bullet"/>
      <w:lvlText w:val="o"/>
      <w:lvlJc w:val="left"/>
      <w:pPr>
        <w:ind w:left="9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A429BBA">
      <w:start w:val="1"/>
      <w:numFmt w:val="bullet"/>
      <w:lvlRestart w:val="0"/>
      <w:lvlText w:val="o"/>
      <w:lvlJc w:val="left"/>
      <w:pPr>
        <w:ind w:left="109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DF8A38AE">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DEDC2892">
      <w:start w:val="1"/>
      <w:numFmt w:val="bullet"/>
      <w:lvlText w:val="o"/>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E063D38">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DB4C9724">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F8AA01E">
      <w:start w:val="1"/>
      <w:numFmt w:val="bullet"/>
      <w:lvlText w:val="o"/>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4FAE146A">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C714676"/>
    <w:multiLevelType w:val="hybridMultilevel"/>
    <w:tmpl w:val="9F540A2A"/>
    <w:lvl w:ilvl="0" w:tplc="4C10538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FD67A3C">
      <w:start w:val="1"/>
      <w:numFmt w:val="lowerLetter"/>
      <w:lvlText w:val="%2"/>
      <w:lvlJc w:val="left"/>
      <w:pPr>
        <w:ind w:left="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4E6DEB2">
      <w:start w:val="1"/>
      <w:numFmt w:val="lowerLetter"/>
      <w:lvlRestart w:val="0"/>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BAA53E">
      <w:start w:val="1"/>
      <w:numFmt w:val="decimal"/>
      <w:lvlText w:val="%4"/>
      <w:lvlJc w:val="left"/>
      <w:pPr>
        <w:ind w:left="2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82CF2A4">
      <w:start w:val="1"/>
      <w:numFmt w:val="lowerLetter"/>
      <w:lvlText w:val="%5"/>
      <w:lvlJc w:val="left"/>
      <w:pPr>
        <w:ind w:left="2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27C36E8">
      <w:start w:val="1"/>
      <w:numFmt w:val="lowerRoman"/>
      <w:lvlText w:val="%6"/>
      <w:lvlJc w:val="left"/>
      <w:pPr>
        <w:ind w:left="3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2360000">
      <w:start w:val="1"/>
      <w:numFmt w:val="decimal"/>
      <w:lvlText w:val="%7"/>
      <w:lvlJc w:val="left"/>
      <w:pPr>
        <w:ind w:left="4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55CD53C">
      <w:start w:val="1"/>
      <w:numFmt w:val="lowerLetter"/>
      <w:lvlText w:val="%8"/>
      <w:lvlJc w:val="left"/>
      <w:pPr>
        <w:ind w:left="4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FE7FEC">
      <w:start w:val="1"/>
      <w:numFmt w:val="lowerRoman"/>
      <w:lvlText w:val="%9"/>
      <w:lvlJc w:val="left"/>
      <w:pPr>
        <w:ind w:left="56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EFB2836"/>
    <w:multiLevelType w:val="hybridMultilevel"/>
    <w:tmpl w:val="22B49578"/>
    <w:lvl w:ilvl="0" w:tplc="B5AE47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41178508">
    <w:abstractNumId w:val="0"/>
  </w:num>
  <w:num w:numId="2" w16cid:durableId="1024018205">
    <w:abstractNumId w:val="10"/>
  </w:num>
  <w:num w:numId="3" w16cid:durableId="1781992057">
    <w:abstractNumId w:val="6"/>
  </w:num>
  <w:num w:numId="4" w16cid:durableId="497884042">
    <w:abstractNumId w:val="3"/>
  </w:num>
  <w:num w:numId="5" w16cid:durableId="2041082088">
    <w:abstractNumId w:val="2"/>
  </w:num>
  <w:num w:numId="6" w16cid:durableId="1817455447">
    <w:abstractNumId w:val="7"/>
  </w:num>
  <w:num w:numId="7" w16cid:durableId="499008240">
    <w:abstractNumId w:val="4"/>
  </w:num>
  <w:num w:numId="8" w16cid:durableId="1824273340">
    <w:abstractNumId w:val="8"/>
  </w:num>
  <w:num w:numId="9" w16cid:durableId="1533037613">
    <w:abstractNumId w:val="9"/>
  </w:num>
  <w:num w:numId="10" w16cid:durableId="250626877">
    <w:abstractNumId w:val="5"/>
  </w:num>
  <w:num w:numId="11" w16cid:durableId="29576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816"/>
    <w:rsid w:val="00006BF4"/>
    <w:rsid w:val="00011607"/>
    <w:rsid w:val="00016E52"/>
    <w:rsid w:val="00030E2F"/>
    <w:rsid w:val="00067EED"/>
    <w:rsid w:val="00080112"/>
    <w:rsid w:val="000869C1"/>
    <w:rsid w:val="000A491E"/>
    <w:rsid w:val="000B20C1"/>
    <w:rsid w:val="000B2496"/>
    <w:rsid w:val="000C77A3"/>
    <w:rsid w:val="000D38EE"/>
    <w:rsid w:val="000F717C"/>
    <w:rsid w:val="00177191"/>
    <w:rsid w:val="001909D0"/>
    <w:rsid w:val="001A6B07"/>
    <w:rsid w:val="001B0FD0"/>
    <w:rsid w:val="001B49E7"/>
    <w:rsid w:val="001E4590"/>
    <w:rsid w:val="001F4991"/>
    <w:rsid w:val="00200D74"/>
    <w:rsid w:val="00201793"/>
    <w:rsid w:val="00217413"/>
    <w:rsid w:val="002270EC"/>
    <w:rsid w:val="00232142"/>
    <w:rsid w:val="00243E1C"/>
    <w:rsid w:val="002859F9"/>
    <w:rsid w:val="002865A8"/>
    <w:rsid w:val="00290A51"/>
    <w:rsid w:val="002A1D6F"/>
    <w:rsid w:val="002D1646"/>
    <w:rsid w:val="002F7CCF"/>
    <w:rsid w:val="00311D11"/>
    <w:rsid w:val="00320CA8"/>
    <w:rsid w:val="00371161"/>
    <w:rsid w:val="003904C3"/>
    <w:rsid w:val="003E0D13"/>
    <w:rsid w:val="003F515E"/>
    <w:rsid w:val="0040160D"/>
    <w:rsid w:val="00403850"/>
    <w:rsid w:val="004453E8"/>
    <w:rsid w:val="004639F5"/>
    <w:rsid w:val="00471518"/>
    <w:rsid w:val="00474BDF"/>
    <w:rsid w:val="00483D45"/>
    <w:rsid w:val="0048446C"/>
    <w:rsid w:val="004A43BB"/>
    <w:rsid w:val="0050627B"/>
    <w:rsid w:val="00547AF8"/>
    <w:rsid w:val="005566A0"/>
    <w:rsid w:val="00565CE5"/>
    <w:rsid w:val="0056649B"/>
    <w:rsid w:val="005A7D1A"/>
    <w:rsid w:val="005B097A"/>
    <w:rsid w:val="005C2826"/>
    <w:rsid w:val="005C5960"/>
    <w:rsid w:val="005D170F"/>
    <w:rsid w:val="005F4CD6"/>
    <w:rsid w:val="005F63B6"/>
    <w:rsid w:val="00636749"/>
    <w:rsid w:val="0065279B"/>
    <w:rsid w:val="00656AD3"/>
    <w:rsid w:val="00667838"/>
    <w:rsid w:val="00667A1B"/>
    <w:rsid w:val="00690264"/>
    <w:rsid w:val="006D4E89"/>
    <w:rsid w:val="006E6765"/>
    <w:rsid w:val="00705EAB"/>
    <w:rsid w:val="007568DB"/>
    <w:rsid w:val="007E5209"/>
    <w:rsid w:val="007E6846"/>
    <w:rsid w:val="007F5C6F"/>
    <w:rsid w:val="00813BCF"/>
    <w:rsid w:val="0084362C"/>
    <w:rsid w:val="00844375"/>
    <w:rsid w:val="008D1B5A"/>
    <w:rsid w:val="00905567"/>
    <w:rsid w:val="00920795"/>
    <w:rsid w:val="00921816"/>
    <w:rsid w:val="00931B68"/>
    <w:rsid w:val="00940AAC"/>
    <w:rsid w:val="00956C2C"/>
    <w:rsid w:val="009850C5"/>
    <w:rsid w:val="009B5409"/>
    <w:rsid w:val="009C1195"/>
    <w:rsid w:val="009E2ACE"/>
    <w:rsid w:val="00A52E45"/>
    <w:rsid w:val="00A75444"/>
    <w:rsid w:val="00AA5631"/>
    <w:rsid w:val="00AB122F"/>
    <w:rsid w:val="00AB591C"/>
    <w:rsid w:val="00AB5B95"/>
    <w:rsid w:val="00AE69E3"/>
    <w:rsid w:val="00AF1278"/>
    <w:rsid w:val="00B10C7E"/>
    <w:rsid w:val="00B259FF"/>
    <w:rsid w:val="00B90F2C"/>
    <w:rsid w:val="00B9610C"/>
    <w:rsid w:val="00BA7AE2"/>
    <w:rsid w:val="00BD7181"/>
    <w:rsid w:val="00BF1996"/>
    <w:rsid w:val="00BF7CF9"/>
    <w:rsid w:val="00C20C9B"/>
    <w:rsid w:val="00C524CA"/>
    <w:rsid w:val="00CA3971"/>
    <w:rsid w:val="00CB0A16"/>
    <w:rsid w:val="00CC29F5"/>
    <w:rsid w:val="00CD6465"/>
    <w:rsid w:val="00D12ED5"/>
    <w:rsid w:val="00D35D4E"/>
    <w:rsid w:val="00D37306"/>
    <w:rsid w:val="00D40E8E"/>
    <w:rsid w:val="00D55DBA"/>
    <w:rsid w:val="00D6571E"/>
    <w:rsid w:val="00D6649F"/>
    <w:rsid w:val="00DA2C41"/>
    <w:rsid w:val="00DA463B"/>
    <w:rsid w:val="00DC2395"/>
    <w:rsid w:val="00E324A1"/>
    <w:rsid w:val="00E62FAA"/>
    <w:rsid w:val="00E807E2"/>
    <w:rsid w:val="00E9045C"/>
    <w:rsid w:val="00ED6E6A"/>
    <w:rsid w:val="00EF71F3"/>
    <w:rsid w:val="00F03943"/>
    <w:rsid w:val="00F11CCC"/>
    <w:rsid w:val="00F17A48"/>
    <w:rsid w:val="00F3383D"/>
    <w:rsid w:val="00F41747"/>
    <w:rsid w:val="00F548E9"/>
    <w:rsid w:val="00FA1B07"/>
    <w:rsid w:val="00FC033F"/>
    <w:rsid w:val="00FC0381"/>
    <w:rsid w:val="00FD6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BE470"/>
  <w15:chartTrackingRefBased/>
  <w15:docId w15:val="{DC913474-37A2-4001-A731-09A76DBA4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AF1278"/>
    <w:pPr>
      <w:keepNext/>
      <w:keepLines/>
      <w:spacing w:after="0"/>
      <w:outlineLvl w:val="0"/>
    </w:pPr>
    <w:rPr>
      <w:rFonts w:ascii="Calibri" w:eastAsia="Calibri" w:hAnsi="Calibri" w:cs="Calibri"/>
      <w:b/>
      <w:color w:val="000000"/>
      <w:sz w:val="7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1816"/>
    <w:pPr>
      <w:spacing w:after="0" w:line="240" w:lineRule="auto"/>
    </w:pPr>
    <w:rPr>
      <w:rFonts w:eastAsiaTheme="minorEastAsia"/>
      <w:kern w:val="0"/>
      <w14:ligatures w14:val="none"/>
    </w:rPr>
  </w:style>
  <w:style w:type="paragraph" w:styleId="Header">
    <w:name w:val="header"/>
    <w:basedOn w:val="Normal"/>
    <w:link w:val="HeaderChar"/>
    <w:uiPriority w:val="99"/>
    <w:unhideWhenUsed/>
    <w:rsid w:val="009218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816"/>
  </w:style>
  <w:style w:type="paragraph" w:styleId="Footer">
    <w:name w:val="footer"/>
    <w:basedOn w:val="Normal"/>
    <w:link w:val="FooterChar"/>
    <w:uiPriority w:val="99"/>
    <w:unhideWhenUsed/>
    <w:rsid w:val="009218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816"/>
  </w:style>
  <w:style w:type="character" w:styleId="Hyperlink">
    <w:name w:val="Hyperlink"/>
    <w:basedOn w:val="DefaultParagraphFont"/>
    <w:uiPriority w:val="99"/>
    <w:unhideWhenUsed/>
    <w:rsid w:val="00921816"/>
    <w:rPr>
      <w:color w:val="0563C1" w:themeColor="hyperlink"/>
      <w:u w:val="single"/>
    </w:rPr>
  </w:style>
  <w:style w:type="character" w:styleId="UnresolvedMention">
    <w:name w:val="Unresolved Mention"/>
    <w:basedOn w:val="DefaultParagraphFont"/>
    <w:uiPriority w:val="99"/>
    <w:semiHidden/>
    <w:unhideWhenUsed/>
    <w:rsid w:val="00921816"/>
    <w:rPr>
      <w:color w:val="605E5C"/>
      <w:shd w:val="clear" w:color="auto" w:fill="E1DFDD"/>
    </w:rPr>
  </w:style>
  <w:style w:type="table" w:styleId="TableGrid">
    <w:name w:val="Table Grid"/>
    <w:basedOn w:val="TableNormal"/>
    <w:uiPriority w:val="39"/>
    <w:rsid w:val="006E6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7AE2"/>
    <w:pPr>
      <w:spacing w:after="200" w:line="276" w:lineRule="auto"/>
      <w:ind w:left="720"/>
      <w:contextualSpacing/>
    </w:pPr>
    <w:rPr>
      <w:rFonts w:eastAsiaTheme="minorEastAsia"/>
      <w:kern w:val="0"/>
      <w14:ligatures w14:val="none"/>
    </w:rPr>
  </w:style>
  <w:style w:type="paragraph" w:styleId="Revision">
    <w:name w:val="Revision"/>
    <w:hidden/>
    <w:uiPriority w:val="99"/>
    <w:semiHidden/>
    <w:rsid w:val="00AA5631"/>
    <w:pPr>
      <w:spacing w:after="0" w:line="240" w:lineRule="auto"/>
    </w:pPr>
  </w:style>
  <w:style w:type="character" w:customStyle="1" w:styleId="Heading1Char">
    <w:name w:val="Heading 1 Char"/>
    <w:basedOn w:val="DefaultParagraphFont"/>
    <w:link w:val="Heading1"/>
    <w:uiPriority w:val="9"/>
    <w:rsid w:val="00AF1278"/>
    <w:rPr>
      <w:rFonts w:ascii="Calibri" w:eastAsia="Calibri" w:hAnsi="Calibri" w:cs="Calibri"/>
      <w:b/>
      <w:color w:val="000000"/>
      <w:sz w:val="72"/>
      <w:szCs w:val="24"/>
    </w:rPr>
  </w:style>
  <w:style w:type="table" w:customStyle="1" w:styleId="TableGrid0">
    <w:name w:val="TableGrid"/>
    <w:rsid w:val="00AF1278"/>
    <w:pPr>
      <w:spacing w:after="0" w:line="240" w:lineRule="auto"/>
    </w:pPr>
    <w:rPr>
      <w:rFonts w:eastAsiaTheme="minorEastAsia"/>
      <w:sz w:val="24"/>
      <w:szCs w:val="24"/>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4A43BB"/>
    <w:rPr>
      <w:sz w:val="16"/>
      <w:szCs w:val="16"/>
    </w:rPr>
  </w:style>
  <w:style w:type="paragraph" w:styleId="CommentText">
    <w:name w:val="annotation text"/>
    <w:basedOn w:val="Normal"/>
    <w:link w:val="CommentTextChar"/>
    <w:uiPriority w:val="99"/>
    <w:semiHidden/>
    <w:unhideWhenUsed/>
    <w:rsid w:val="004A43BB"/>
    <w:pPr>
      <w:spacing w:line="240" w:lineRule="auto"/>
    </w:pPr>
    <w:rPr>
      <w:sz w:val="20"/>
      <w:szCs w:val="20"/>
    </w:rPr>
  </w:style>
  <w:style w:type="character" w:customStyle="1" w:styleId="CommentTextChar">
    <w:name w:val="Comment Text Char"/>
    <w:basedOn w:val="DefaultParagraphFont"/>
    <w:link w:val="CommentText"/>
    <w:uiPriority w:val="99"/>
    <w:semiHidden/>
    <w:rsid w:val="004A43BB"/>
    <w:rPr>
      <w:sz w:val="20"/>
      <w:szCs w:val="20"/>
    </w:rPr>
  </w:style>
  <w:style w:type="paragraph" w:styleId="CommentSubject">
    <w:name w:val="annotation subject"/>
    <w:basedOn w:val="CommentText"/>
    <w:next w:val="CommentText"/>
    <w:link w:val="CommentSubjectChar"/>
    <w:uiPriority w:val="99"/>
    <w:semiHidden/>
    <w:unhideWhenUsed/>
    <w:rsid w:val="004A43BB"/>
    <w:rPr>
      <w:b/>
      <w:bCs/>
    </w:rPr>
  </w:style>
  <w:style w:type="character" w:customStyle="1" w:styleId="CommentSubjectChar">
    <w:name w:val="Comment Subject Char"/>
    <w:basedOn w:val="CommentTextChar"/>
    <w:link w:val="CommentSubject"/>
    <w:uiPriority w:val="99"/>
    <w:semiHidden/>
    <w:rsid w:val="004A43BB"/>
    <w:rPr>
      <w:b/>
      <w:bCs/>
      <w:sz w:val="20"/>
      <w:szCs w:val="20"/>
    </w:rPr>
  </w:style>
  <w:style w:type="character" w:customStyle="1" w:styleId="me-email-text">
    <w:name w:val="me-email-text"/>
    <w:basedOn w:val="DefaultParagraphFont"/>
    <w:rsid w:val="00813BCF"/>
  </w:style>
  <w:style w:type="character" w:customStyle="1" w:styleId="me-email-text-secondary">
    <w:name w:val="me-email-text-secondary"/>
    <w:basedOn w:val="DefaultParagraphFont"/>
    <w:rsid w:val="00813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13117">
      <w:bodyDiv w:val="1"/>
      <w:marLeft w:val="0"/>
      <w:marRight w:val="0"/>
      <w:marTop w:val="0"/>
      <w:marBottom w:val="0"/>
      <w:divBdr>
        <w:top w:val="none" w:sz="0" w:space="0" w:color="auto"/>
        <w:left w:val="none" w:sz="0" w:space="0" w:color="auto"/>
        <w:bottom w:val="none" w:sz="0" w:space="0" w:color="auto"/>
        <w:right w:val="none" w:sz="0" w:space="0" w:color="auto"/>
      </w:divBdr>
    </w:div>
    <w:div w:id="736977303">
      <w:bodyDiv w:val="1"/>
      <w:marLeft w:val="0"/>
      <w:marRight w:val="0"/>
      <w:marTop w:val="0"/>
      <w:marBottom w:val="0"/>
      <w:divBdr>
        <w:top w:val="none" w:sz="0" w:space="0" w:color="auto"/>
        <w:left w:val="none" w:sz="0" w:space="0" w:color="auto"/>
        <w:bottom w:val="none" w:sz="0" w:space="0" w:color="auto"/>
        <w:right w:val="none" w:sz="0" w:space="0" w:color="auto"/>
      </w:divBdr>
    </w:div>
    <w:div w:id="913785930">
      <w:bodyDiv w:val="1"/>
      <w:marLeft w:val="0"/>
      <w:marRight w:val="0"/>
      <w:marTop w:val="0"/>
      <w:marBottom w:val="0"/>
      <w:divBdr>
        <w:top w:val="none" w:sz="0" w:space="0" w:color="auto"/>
        <w:left w:val="none" w:sz="0" w:space="0" w:color="auto"/>
        <w:bottom w:val="none" w:sz="0" w:space="0" w:color="auto"/>
        <w:right w:val="none" w:sz="0" w:space="0" w:color="auto"/>
      </w:divBdr>
    </w:div>
    <w:div w:id="932326289">
      <w:bodyDiv w:val="1"/>
      <w:marLeft w:val="0"/>
      <w:marRight w:val="0"/>
      <w:marTop w:val="0"/>
      <w:marBottom w:val="0"/>
      <w:divBdr>
        <w:top w:val="none" w:sz="0" w:space="0" w:color="auto"/>
        <w:left w:val="none" w:sz="0" w:space="0" w:color="auto"/>
        <w:bottom w:val="none" w:sz="0" w:space="0" w:color="auto"/>
        <w:right w:val="none" w:sz="0" w:space="0" w:color="auto"/>
      </w:divBdr>
    </w:div>
    <w:div w:id="934945456">
      <w:bodyDiv w:val="1"/>
      <w:marLeft w:val="0"/>
      <w:marRight w:val="0"/>
      <w:marTop w:val="0"/>
      <w:marBottom w:val="0"/>
      <w:divBdr>
        <w:top w:val="none" w:sz="0" w:space="0" w:color="auto"/>
        <w:left w:val="none" w:sz="0" w:space="0" w:color="auto"/>
        <w:bottom w:val="none" w:sz="0" w:space="0" w:color="auto"/>
        <w:right w:val="none" w:sz="0" w:space="0" w:color="auto"/>
      </w:divBdr>
    </w:div>
    <w:div w:id="1134173902">
      <w:bodyDiv w:val="1"/>
      <w:marLeft w:val="0"/>
      <w:marRight w:val="0"/>
      <w:marTop w:val="0"/>
      <w:marBottom w:val="0"/>
      <w:divBdr>
        <w:top w:val="none" w:sz="0" w:space="0" w:color="auto"/>
        <w:left w:val="none" w:sz="0" w:space="0" w:color="auto"/>
        <w:bottom w:val="none" w:sz="0" w:space="0" w:color="auto"/>
        <w:right w:val="none" w:sz="0" w:space="0" w:color="auto"/>
      </w:divBdr>
    </w:div>
    <w:div w:id="166069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teams.microsoft.com/meet/238291217118411?p=RWiApN7uop9BeE7Fl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317</Words>
  <Characters>1813</Characters>
  <Application>Microsoft Office Word</Application>
  <DocSecurity>0</DocSecurity>
  <Lines>15</Lines>
  <Paragraphs>4</Paragraphs>
  <ScaleCrop>false</ScaleCrop>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 Spallino</dc:creator>
  <cp:lastModifiedBy>Judy Spallino</cp:lastModifiedBy>
  <cp:revision>2</cp:revision>
  <dcterms:created xsi:type="dcterms:W3CDTF">2026-07-31T19:29:00Z</dcterms:created>
  <dcterms:modified xsi:type="dcterms:W3CDTF">2026-07-31T19:29:00Z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DisableNotifications">
    <vt:lpwstr/>
  </property>
</Properties>
</file>